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CD5FAE">
        <w:rPr>
          <w:rFonts w:ascii="Arial" w:hAnsi="Arial" w:cs="Arial"/>
          <w:b/>
          <w:sz w:val="19"/>
          <w:szCs w:val="19"/>
        </w:rPr>
        <w:t xml:space="preserve">Nadleśnictwie </w:t>
      </w:r>
      <w:r w:rsidR="00CD5FAE" w:rsidRPr="00CD5FAE">
        <w:rPr>
          <w:rFonts w:ascii="Arial" w:hAnsi="Arial" w:cs="Arial"/>
          <w:b/>
          <w:sz w:val="19"/>
          <w:szCs w:val="19"/>
        </w:rPr>
        <w:t xml:space="preserve">Radzyń Podlaski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CD5FAE" w:rsidRDefault="00CD5FAE" w:rsidP="00CD5F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wraz z aktami wykonawczymi,</w:t>
      </w:r>
      <w:r w:rsidR="00E61F32" w:rsidRPr="006E5F9C">
        <w:rPr>
          <w:rFonts w:ascii="Arial" w:hAnsi="Arial" w:cs="Arial"/>
          <w:sz w:val="19"/>
          <w:szCs w:val="19"/>
        </w:rPr>
        <w:t xml:space="preserve"> aktualnym Zarządzeniem </w:t>
      </w:r>
      <w:r w:rsidR="00312E9A" w:rsidRPr="006E5F9C">
        <w:rPr>
          <w:rFonts w:ascii="Arial" w:hAnsi="Arial" w:cs="Arial"/>
          <w:sz w:val="19"/>
          <w:szCs w:val="19"/>
        </w:rPr>
        <w:t xml:space="preserve">Dyrektora Generalnego Lasów Państwowych w </w:t>
      </w:r>
      <w:r w:rsidR="00E61F32" w:rsidRPr="006E5F9C">
        <w:rPr>
          <w:rFonts w:ascii="Arial" w:hAnsi="Arial" w:cs="Arial"/>
          <w:sz w:val="19"/>
          <w:szCs w:val="19"/>
        </w:rPr>
        <w:t>s</w:t>
      </w:r>
      <w:r w:rsidR="00312E9A" w:rsidRPr="006E5F9C">
        <w:rPr>
          <w:rFonts w:ascii="Arial" w:hAnsi="Arial" w:cs="Arial"/>
          <w:sz w:val="19"/>
          <w:szCs w:val="19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może przetwarzać dane osobowe jako prawnie uzasadnione interesy realizowane przez Administratora </w:t>
      </w:r>
      <w:r w:rsidR="00493691" w:rsidRPr="006E5F9C">
        <w:rPr>
          <w:rFonts w:ascii="Arial" w:hAnsi="Arial" w:cs="Arial"/>
          <w:sz w:val="19"/>
          <w:szCs w:val="19"/>
        </w:rPr>
        <w:t xml:space="preserve">Danych </w:t>
      </w:r>
      <w:r w:rsidRPr="006E5F9C">
        <w:rPr>
          <w:rFonts w:ascii="Arial" w:hAnsi="Arial" w:cs="Arial"/>
          <w:sz w:val="19"/>
          <w:szCs w:val="19"/>
        </w:rPr>
        <w:t xml:space="preserve">o ile prawnie uzasadniony interes wystąpi.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A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6E5F9C"/>
    <w:rsid w:val="00751C05"/>
    <w:rsid w:val="00775072"/>
    <w:rsid w:val="00826679"/>
    <w:rsid w:val="00C76180"/>
    <w:rsid w:val="00CD5FAE"/>
    <w:rsid w:val="00D065D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zyn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Karol Chmielewski</cp:lastModifiedBy>
  <cp:revision>12</cp:revision>
  <dcterms:created xsi:type="dcterms:W3CDTF">2018-07-19T10:02:00Z</dcterms:created>
  <dcterms:modified xsi:type="dcterms:W3CDTF">2018-08-17T06:37:00Z</dcterms:modified>
</cp:coreProperties>
</file>